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5A" w:rsidRDefault="0064585A" w:rsidP="0064585A">
      <w:pPr>
        <w:spacing w:after="0"/>
        <w:jc w:val="center"/>
        <w:rPr>
          <w:rFonts w:cstheme="minorHAnsi"/>
          <w:sz w:val="40"/>
          <w:szCs w:val="40"/>
        </w:rPr>
      </w:pPr>
    </w:p>
    <w:p w:rsidR="004A5B1A" w:rsidRPr="00C47255" w:rsidRDefault="004A5B1A" w:rsidP="004A5B1A">
      <w:pPr>
        <w:spacing w:after="0" w:line="240" w:lineRule="auto"/>
        <w:rPr>
          <w:rFonts w:ascii="Arial" w:eastAsia="Times New Roman" w:hAnsi="Arial" w:cs="Arial"/>
          <w:color w:val="494949"/>
          <w:sz w:val="21"/>
          <w:szCs w:val="21"/>
        </w:rPr>
      </w:pPr>
      <w:r w:rsidRPr="00C47255">
        <w:rPr>
          <w:rFonts w:ascii="Arial" w:eastAsia="Times New Roman" w:hAnsi="Arial" w:cs="Arial"/>
          <w:color w:val="494949"/>
          <w:sz w:val="21"/>
          <w:szCs w:val="21"/>
        </w:rPr>
        <w:t>Take aim at the "Summer Slide" and get your students excited about reading with these titles picked specifically for kids at the first grade reading level.</w:t>
      </w:r>
    </w:p>
    <w:p w:rsidR="004A5B1A" w:rsidRPr="00C47255" w:rsidRDefault="004A5B1A" w:rsidP="004A5B1A">
      <w:pPr>
        <w:spacing w:after="0" w:line="240" w:lineRule="auto"/>
        <w:rPr>
          <w:rFonts w:ascii="Arial" w:eastAsia="Times New Roman" w:hAnsi="Arial" w:cs="Arial"/>
          <w:color w:val="494949"/>
          <w:sz w:val="21"/>
          <w:szCs w:val="21"/>
        </w:rPr>
      </w:pPr>
      <w:r w:rsidRPr="00C47255">
        <w:rPr>
          <w:rFonts w:ascii="Arial" w:eastAsia="Times New Roman" w:hAnsi="Arial" w:cs="Arial"/>
          <w:color w:val="494949"/>
          <w:sz w:val="21"/>
          <w:szCs w:val="21"/>
        </w:rPr>
        <w:br/>
      </w:r>
      <w:r w:rsidRPr="00C47255">
        <w:rPr>
          <w:rFonts w:ascii="Arial" w:eastAsia="Times New Roman" w:hAnsi="Arial" w:cs="Arial"/>
          <w:b/>
          <w:bCs/>
          <w:i/>
          <w:iCs/>
          <w:color w:val="494949"/>
          <w:sz w:val="21"/>
          <w:szCs w:val="21"/>
        </w:rPr>
        <w:t>Alexander and the Terrible, Horrible, No Good, Very Bad Day</w:t>
      </w:r>
      <w:r w:rsidRPr="00C47255">
        <w:rPr>
          <w:rFonts w:ascii="Arial" w:eastAsia="Times New Roman" w:hAnsi="Arial" w:cs="Arial"/>
          <w:b/>
          <w:bCs/>
          <w:color w:val="494949"/>
          <w:sz w:val="21"/>
          <w:szCs w:val="21"/>
        </w:rPr>
        <w:br/>
        <w:t xml:space="preserve">by Judith </w:t>
      </w:r>
      <w:proofErr w:type="spellStart"/>
      <w:r w:rsidRPr="00C47255">
        <w:rPr>
          <w:rFonts w:ascii="Arial" w:eastAsia="Times New Roman" w:hAnsi="Arial" w:cs="Arial"/>
          <w:b/>
          <w:bCs/>
          <w:color w:val="494949"/>
          <w:sz w:val="21"/>
          <w:szCs w:val="21"/>
        </w:rPr>
        <w:t>Viorst</w:t>
      </w:r>
      <w:proofErr w:type="spellEnd"/>
      <w:r w:rsidRPr="00C47255">
        <w:rPr>
          <w:rFonts w:ascii="Arial" w:eastAsia="Times New Roman" w:hAnsi="Arial" w:cs="Arial"/>
          <w:b/>
          <w:bCs/>
          <w:color w:val="494949"/>
          <w:sz w:val="21"/>
          <w:szCs w:val="21"/>
        </w:rPr>
        <w:t>, Ray Cruz (illus.)</w:t>
      </w:r>
      <w:r w:rsidRPr="00C47255">
        <w:rPr>
          <w:rFonts w:ascii="Arial" w:eastAsia="Times New Roman" w:hAnsi="Arial" w:cs="Arial"/>
          <w:color w:val="494949"/>
          <w:sz w:val="21"/>
          <w:szCs w:val="21"/>
        </w:rPr>
        <w:br/>
        <w:t>From the moment Alexander wakes up and finds gum in his hair, everything goes wrong! His brothers both get prizes in their cereal boxes, his best friend demotes him to third-best friend, there are lima beans for dinner, and there is kissing on TV. All kids experience this kind of day and will be glad to find they are not alone!</w:t>
      </w:r>
    </w:p>
    <w:p w:rsidR="004A5B1A"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noProof/>
          <w:color w:val="494949"/>
          <w:sz w:val="21"/>
          <w:szCs w:val="21"/>
        </w:rPr>
        <mc:AlternateContent>
          <mc:Choice Requires="wps">
            <w:drawing>
              <wp:anchor distT="0" distB="0" distL="0" distR="0" simplePos="0" relativeHeight="251659264" behindDoc="0" locked="0" layoutInCell="1" allowOverlap="0" wp14:anchorId="657D1771" wp14:editId="0AF949A8">
                <wp:simplePos x="0" y="0"/>
                <wp:positionH relativeFrom="column">
                  <wp:align>right</wp:align>
                </wp:positionH>
                <wp:positionV relativeFrom="line">
                  <wp:posOffset>0</wp:posOffset>
                </wp:positionV>
                <wp:extent cx="304800" cy="304800"/>
                <wp:effectExtent l="0" t="0" r="0" b="0"/>
                <wp:wrapSquare wrapText="bothSides"/>
                <wp:docPr id="13" name="AutoShape 3" descr="https://www.educationworld.com/summer_reading/images/1-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www.educationworld.com/summer_reading/images/1-02.gif"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93kQQ3wIAAP4FAAAOAAAAAAAAAAAAAAAAAC4CAABk&#10;cnMvZTJvRG9jLnhtbFBLAQItABQABgAIAAAAIQBMoOks2AAAAAMBAAAPAAAAAAAAAAAAAAAAADkF&#10;AABkcnMvZG93bnJldi54bWxQSwUGAAAAAAQABADzAAAAPgYAAAAA&#10;" o:allowoverlap="f" filled="f" stroked="f">
                <o:lock v:ext="edit" aspectratio="t"/>
                <w10:wrap type="square" anchory="line"/>
              </v:rect>
            </w:pict>
          </mc:Fallback>
        </mc:AlternateContent>
      </w:r>
      <w:r w:rsidRPr="00C47255">
        <w:rPr>
          <w:rFonts w:ascii="Arial" w:eastAsia="Times New Roman" w:hAnsi="Arial" w:cs="Arial"/>
          <w:b/>
          <w:bCs/>
          <w:i/>
          <w:iCs/>
          <w:color w:val="494949"/>
          <w:sz w:val="21"/>
          <w:szCs w:val="21"/>
        </w:rPr>
        <w:t>The Bears' Picnic</w:t>
      </w:r>
      <w:r w:rsidRPr="00C47255">
        <w:rPr>
          <w:rFonts w:ascii="Arial" w:eastAsia="Times New Roman" w:hAnsi="Arial" w:cs="Arial"/>
          <w:b/>
          <w:bCs/>
          <w:color w:val="494949"/>
          <w:sz w:val="21"/>
          <w:szCs w:val="21"/>
        </w:rPr>
        <w:br/>
        <w:t xml:space="preserve">by Stan </w:t>
      </w:r>
      <w:proofErr w:type="spellStart"/>
      <w:r w:rsidRPr="00C47255">
        <w:rPr>
          <w:rFonts w:ascii="Arial" w:eastAsia="Times New Roman" w:hAnsi="Arial" w:cs="Arial"/>
          <w:b/>
          <w:bCs/>
          <w:color w:val="494949"/>
          <w:sz w:val="21"/>
          <w:szCs w:val="21"/>
        </w:rPr>
        <w:t>Berenstain</w:t>
      </w:r>
      <w:proofErr w:type="spellEnd"/>
      <w:r w:rsidRPr="00C47255">
        <w:rPr>
          <w:rFonts w:ascii="Arial" w:eastAsia="Times New Roman" w:hAnsi="Arial" w:cs="Arial"/>
          <w:b/>
          <w:bCs/>
          <w:color w:val="494949"/>
          <w:sz w:val="21"/>
          <w:szCs w:val="21"/>
        </w:rPr>
        <w:t xml:space="preserve">, Jan </w:t>
      </w:r>
      <w:proofErr w:type="spellStart"/>
      <w:r w:rsidRPr="00C47255">
        <w:rPr>
          <w:rFonts w:ascii="Arial" w:eastAsia="Times New Roman" w:hAnsi="Arial" w:cs="Arial"/>
          <w:b/>
          <w:bCs/>
          <w:color w:val="494949"/>
          <w:sz w:val="21"/>
          <w:szCs w:val="21"/>
        </w:rPr>
        <w:t>Berenstain</w:t>
      </w:r>
      <w:proofErr w:type="spellEnd"/>
      <w:r w:rsidRPr="00C47255">
        <w:rPr>
          <w:rFonts w:ascii="Arial" w:eastAsia="Times New Roman" w:hAnsi="Arial" w:cs="Arial"/>
          <w:color w:val="494949"/>
          <w:sz w:val="21"/>
          <w:szCs w:val="21"/>
        </w:rPr>
        <w:br/>
        <w:t xml:space="preserve">The </w:t>
      </w:r>
      <w:proofErr w:type="spellStart"/>
      <w:r w:rsidRPr="00C47255">
        <w:rPr>
          <w:rFonts w:ascii="Arial" w:eastAsia="Times New Roman" w:hAnsi="Arial" w:cs="Arial"/>
          <w:color w:val="494949"/>
          <w:sz w:val="21"/>
          <w:szCs w:val="21"/>
        </w:rPr>
        <w:t>Berenstain</w:t>
      </w:r>
      <w:proofErr w:type="spellEnd"/>
      <w:r w:rsidRPr="00C47255">
        <w:rPr>
          <w:rFonts w:ascii="Arial" w:eastAsia="Times New Roman" w:hAnsi="Arial" w:cs="Arial"/>
          <w:color w:val="494949"/>
          <w:sz w:val="21"/>
          <w:szCs w:val="21"/>
        </w:rPr>
        <w:t xml:space="preserve"> Bears endure countless trials before finding a suitable picnic spot.</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Bedtime for Frances</w:t>
      </w:r>
      <w:r w:rsidRPr="00C47255">
        <w:rPr>
          <w:rFonts w:ascii="Arial" w:eastAsia="Times New Roman" w:hAnsi="Arial" w:cs="Arial"/>
          <w:b/>
          <w:bCs/>
          <w:color w:val="494949"/>
          <w:sz w:val="21"/>
          <w:szCs w:val="21"/>
        </w:rPr>
        <w:br/>
        <w:t>by Russell Hoban, Garth Williams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It may be bedtime for Frances, but that doesn't mean Frances is ready to go to bed -- not by a long shot. First she must have a glass of milk and make certain Mother and Father have each kissed her good night (twice). Then she is ready to imagine there is a tiger in her room, and a giant, and ... each time Frances thinks up something new, off she goes to tell her ever-patient, if increasingly weary, parents. The familiar delaying tactics of Frances the song-singing badger have delighted fans young and old for more than three decades. Combining sympathetic understanding with gentle humor, Russell Hoban created in Frances a character at once immediately recognizable and eminently likable. In this new edition, the warmth of full color enriches Garth Williams's original artwork, bringing a fresh look to an enduring favorite.</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Brown Bear, Brown Bear, What Do You See?</w:t>
      </w:r>
      <w:r w:rsidRPr="00C47255">
        <w:rPr>
          <w:rFonts w:ascii="Arial" w:eastAsia="Times New Roman" w:hAnsi="Arial" w:cs="Arial"/>
          <w:b/>
          <w:bCs/>
          <w:color w:val="494949"/>
          <w:sz w:val="21"/>
          <w:szCs w:val="21"/>
        </w:rPr>
        <w:br/>
      </w:r>
      <w:proofErr w:type="gramStart"/>
      <w:r w:rsidRPr="00C47255">
        <w:rPr>
          <w:rFonts w:ascii="Arial" w:eastAsia="Times New Roman" w:hAnsi="Arial" w:cs="Arial"/>
          <w:b/>
          <w:bCs/>
          <w:color w:val="494949"/>
          <w:sz w:val="21"/>
          <w:szCs w:val="21"/>
        </w:rPr>
        <w:t>by</w:t>
      </w:r>
      <w:proofErr w:type="gramEnd"/>
      <w:r w:rsidRPr="00C47255">
        <w:rPr>
          <w:rFonts w:ascii="Arial" w:eastAsia="Times New Roman" w:hAnsi="Arial" w:cs="Arial"/>
          <w:b/>
          <w:bCs/>
          <w:color w:val="494949"/>
          <w:sz w:val="21"/>
          <w:szCs w:val="21"/>
        </w:rPr>
        <w:t xml:space="preserve"> Bill Martin, Eric Carle (illus.)</w:t>
      </w:r>
      <w:r w:rsidRPr="00C47255">
        <w:rPr>
          <w:rFonts w:ascii="Arial" w:eastAsia="Times New Roman" w:hAnsi="Arial" w:cs="Arial"/>
          <w:color w:val="494949"/>
          <w:sz w:val="21"/>
          <w:szCs w:val="21"/>
        </w:rPr>
        <w:br/>
        <w:t>Eric Carle's double-page tissue collages and Bill Martin's friendly chant unite to create this vibrant introduction to colors. The first line of the book is the title, to which a big brown bear responds, "I see a redbird looking at me." The redbird responds with another animal and so on, until a mother (or a teacher, depending on the edition) asks a group of children what they see. A wonderful read-aloud for either a group or individuals, this book is a favorite of teachers.</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noProof/>
          <w:color w:val="494949"/>
          <w:sz w:val="21"/>
          <w:szCs w:val="21"/>
        </w:rPr>
        <mc:AlternateContent>
          <mc:Choice Requires="wps">
            <w:drawing>
              <wp:anchor distT="0" distB="0" distL="0" distR="0" simplePos="0" relativeHeight="251660288" behindDoc="0" locked="0" layoutInCell="1" allowOverlap="0" wp14:anchorId="188B7253" wp14:editId="38AD87C9">
                <wp:simplePos x="0" y="0"/>
                <wp:positionH relativeFrom="column">
                  <wp:align>right</wp:align>
                </wp:positionH>
                <wp:positionV relativeFrom="line">
                  <wp:posOffset>0</wp:posOffset>
                </wp:positionV>
                <wp:extent cx="304800" cy="304800"/>
                <wp:effectExtent l="0" t="0" r="0" b="0"/>
                <wp:wrapSquare wrapText="bothSides"/>
                <wp:docPr id="10" name="AutoShape 6" descr="https://www.educationworld.com/summer_reading/images/1-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https://www.educationworld.com/summer_reading/images/1-05.gif"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rLLfzeAgAA/gUAAA4AAAAAAAAAAAAAAAAALgIAAGRy&#10;cy9lMm9Eb2MueG1sUEsBAi0AFAAGAAgAAAAhAEyg6SzYAAAAAwEAAA8AAAAAAAAAAAAAAAAAOAUA&#10;AGRycy9kb3ducmV2LnhtbFBLBQYAAAAABAAEAPMAAAA9BgAAAAA=&#10;" o:allowoverlap="f" filled="f" stroked="f">
                <o:lock v:ext="edit" aspectratio="t"/>
                <w10:wrap type="square" anchory="line"/>
              </v:rect>
            </w:pict>
          </mc:Fallback>
        </mc:AlternateContent>
      </w:r>
      <w:r w:rsidRPr="00C47255">
        <w:rPr>
          <w:rFonts w:ascii="Arial" w:eastAsia="Times New Roman" w:hAnsi="Arial" w:cs="Arial"/>
          <w:b/>
          <w:bCs/>
          <w:i/>
          <w:iCs/>
          <w:color w:val="494949"/>
          <w:sz w:val="21"/>
          <w:szCs w:val="21"/>
        </w:rPr>
        <w:t>Caps for Sale: A Tale of a Peddler, Some Monkeys, and Their Monkey Business</w:t>
      </w:r>
      <w:r w:rsidRPr="00C47255">
        <w:rPr>
          <w:rFonts w:ascii="Arial" w:eastAsia="Times New Roman" w:hAnsi="Arial" w:cs="Arial"/>
          <w:b/>
          <w:bCs/>
          <w:color w:val="494949"/>
          <w:sz w:val="21"/>
          <w:szCs w:val="21"/>
        </w:rPr>
        <w:br/>
        <w:t xml:space="preserve">by </w:t>
      </w:r>
      <w:proofErr w:type="spellStart"/>
      <w:r w:rsidRPr="00C47255">
        <w:rPr>
          <w:rFonts w:ascii="Arial" w:eastAsia="Times New Roman" w:hAnsi="Arial" w:cs="Arial"/>
          <w:b/>
          <w:bCs/>
          <w:color w:val="494949"/>
          <w:sz w:val="21"/>
          <w:szCs w:val="21"/>
        </w:rPr>
        <w:t>Esphyr</w:t>
      </w:r>
      <w:proofErr w:type="spellEnd"/>
      <w:r w:rsidRPr="00C47255">
        <w:rPr>
          <w:rFonts w:ascii="Arial" w:eastAsia="Times New Roman" w:hAnsi="Arial" w:cs="Arial"/>
          <w:b/>
          <w:bCs/>
          <w:color w:val="494949"/>
          <w:sz w:val="21"/>
          <w:szCs w:val="21"/>
        </w:rPr>
        <w:t xml:space="preserve"> </w:t>
      </w:r>
      <w:proofErr w:type="spellStart"/>
      <w:r w:rsidRPr="00C47255">
        <w:rPr>
          <w:rFonts w:ascii="Arial" w:eastAsia="Times New Roman" w:hAnsi="Arial" w:cs="Arial"/>
          <w:b/>
          <w:bCs/>
          <w:color w:val="494949"/>
          <w:sz w:val="21"/>
          <w:szCs w:val="21"/>
        </w:rPr>
        <w:t>Slobodkina</w:t>
      </w:r>
      <w:proofErr w:type="spellEnd"/>
      <w:r w:rsidRPr="00C47255">
        <w:rPr>
          <w:rFonts w:ascii="Arial" w:eastAsia="Times New Roman" w:hAnsi="Arial" w:cs="Arial"/>
          <w:color w:val="494949"/>
          <w:sz w:val="21"/>
          <w:szCs w:val="21"/>
        </w:rPr>
        <w:br/>
        <w:t>A cap peddler wakes from a nap to find all his caps are gone -- a bunch of naughty monkeys have taken them up a tree. Angrily shaking his finger at t</w:t>
      </w:r>
      <w:bookmarkStart w:id="0" w:name="_GoBack"/>
      <w:bookmarkEnd w:id="0"/>
      <w:r w:rsidRPr="00C47255">
        <w:rPr>
          <w:rFonts w:ascii="Arial" w:eastAsia="Times New Roman" w:hAnsi="Arial" w:cs="Arial"/>
          <w:color w:val="494949"/>
          <w:sz w:val="21"/>
          <w:szCs w:val="21"/>
        </w:rPr>
        <w:t>he monkeys, the peddler demands his caps back, but the monkeys only shake their fingers and say "</w:t>
      </w:r>
      <w:proofErr w:type="spellStart"/>
      <w:r w:rsidRPr="00C47255">
        <w:rPr>
          <w:rFonts w:ascii="Arial" w:eastAsia="Times New Roman" w:hAnsi="Arial" w:cs="Arial"/>
          <w:color w:val="494949"/>
          <w:sz w:val="21"/>
          <w:szCs w:val="21"/>
        </w:rPr>
        <w:t>Tsz</w:t>
      </w:r>
      <w:proofErr w:type="spellEnd"/>
      <w:r w:rsidRPr="00C47255">
        <w:rPr>
          <w:rFonts w:ascii="Arial" w:eastAsia="Times New Roman" w:hAnsi="Arial" w:cs="Arial"/>
          <w:color w:val="494949"/>
          <w:sz w:val="21"/>
          <w:szCs w:val="21"/>
        </w:rPr>
        <w:t xml:space="preserve">, </w:t>
      </w:r>
      <w:proofErr w:type="spellStart"/>
      <w:r w:rsidRPr="00C47255">
        <w:rPr>
          <w:rFonts w:ascii="Arial" w:eastAsia="Times New Roman" w:hAnsi="Arial" w:cs="Arial"/>
          <w:color w:val="494949"/>
          <w:sz w:val="21"/>
          <w:szCs w:val="21"/>
        </w:rPr>
        <w:t>tsz</w:t>
      </w:r>
      <w:proofErr w:type="spellEnd"/>
      <w:r w:rsidRPr="00C47255">
        <w:rPr>
          <w:rFonts w:ascii="Arial" w:eastAsia="Times New Roman" w:hAnsi="Arial" w:cs="Arial"/>
          <w:color w:val="494949"/>
          <w:sz w:val="21"/>
          <w:szCs w:val="21"/>
        </w:rPr>
        <w:t xml:space="preserve">, </w:t>
      </w:r>
      <w:proofErr w:type="spellStart"/>
      <w:r w:rsidRPr="00C47255">
        <w:rPr>
          <w:rFonts w:ascii="Arial" w:eastAsia="Times New Roman" w:hAnsi="Arial" w:cs="Arial"/>
          <w:color w:val="494949"/>
          <w:sz w:val="21"/>
          <w:szCs w:val="21"/>
        </w:rPr>
        <w:t>tsz</w:t>
      </w:r>
      <w:proofErr w:type="spellEnd"/>
      <w:r w:rsidRPr="00C47255">
        <w:rPr>
          <w:rFonts w:ascii="Arial" w:eastAsia="Times New Roman" w:hAnsi="Arial" w:cs="Arial"/>
          <w:color w:val="494949"/>
          <w:sz w:val="21"/>
          <w:szCs w:val="21"/>
        </w:rPr>
        <w:t>." No matter what the peddler does, the monkeys only imitate him. Finally, the peddler is so enraged he throws his cap on the ground -- and all the monkeys follow suit!</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lastRenderedPageBreak/>
        <w:t>Franklin Rides a Bike</w:t>
      </w:r>
      <w:r w:rsidRPr="00C47255">
        <w:rPr>
          <w:rFonts w:ascii="Arial" w:eastAsia="Times New Roman" w:hAnsi="Arial" w:cs="Arial"/>
          <w:b/>
          <w:bCs/>
          <w:color w:val="494949"/>
          <w:sz w:val="21"/>
          <w:szCs w:val="21"/>
        </w:rPr>
        <w:br/>
        <w:t>by Paulette Bourgeois, Brenda Clark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At the beginning of spring, Franklin and all his friends have training wheels on their bikes. But soon Franklin is the only one who can't ride without them. Every time he tries he falls down, and he's beginning to get discouraged. His mom finally convinces him to keep with it, and Franklin finally rides on his own.</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Freckle Juice</w:t>
      </w:r>
      <w:r w:rsidRPr="00C47255">
        <w:rPr>
          <w:rFonts w:ascii="Arial" w:eastAsia="Times New Roman" w:hAnsi="Arial" w:cs="Arial"/>
          <w:b/>
          <w:bCs/>
          <w:color w:val="494949"/>
          <w:sz w:val="21"/>
          <w:szCs w:val="21"/>
        </w:rPr>
        <w:br/>
        <w:t xml:space="preserve">by Judy Blume, Sonia O. </w:t>
      </w:r>
      <w:proofErr w:type="spellStart"/>
      <w:r w:rsidRPr="00C47255">
        <w:rPr>
          <w:rFonts w:ascii="Arial" w:eastAsia="Times New Roman" w:hAnsi="Arial" w:cs="Arial"/>
          <w:b/>
          <w:bCs/>
          <w:color w:val="494949"/>
          <w:sz w:val="21"/>
          <w:szCs w:val="21"/>
        </w:rPr>
        <w:t>Lisker</w:t>
      </w:r>
      <w:proofErr w:type="spellEnd"/>
      <w:r w:rsidRPr="00C47255">
        <w:rPr>
          <w:rFonts w:ascii="Arial" w:eastAsia="Times New Roman" w:hAnsi="Arial" w:cs="Arial"/>
          <w:b/>
          <w:bCs/>
          <w:color w:val="494949"/>
          <w:sz w:val="21"/>
          <w:szCs w:val="21"/>
        </w:rPr>
        <w:t xml:space="preserve">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 xml:space="preserve">Nicky has freckles -- they cover his face, his ears, and the whole back of his neck. Once, sitting behind him in class, Andrew counted 86 of them, and that was just a start! If Andrew had freckles like Nicky, his mother would never know if his neck was dirty. One day after school, Andrew works up enough courage to ask Nicky where he got his freckles. </w:t>
      </w:r>
      <w:proofErr w:type="gramStart"/>
      <w:r w:rsidRPr="00C47255">
        <w:rPr>
          <w:rFonts w:ascii="Arial" w:eastAsia="Times New Roman" w:hAnsi="Arial" w:cs="Arial"/>
          <w:color w:val="494949"/>
          <w:sz w:val="21"/>
          <w:szCs w:val="21"/>
        </w:rPr>
        <w:t>And, as luck would have it, who should overhear him but giggling, teasing Sharon.</w:t>
      </w:r>
      <w:proofErr w:type="gramEnd"/>
      <w:r w:rsidRPr="00C47255">
        <w:rPr>
          <w:rFonts w:ascii="Arial" w:eastAsia="Times New Roman" w:hAnsi="Arial" w:cs="Arial"/>
          <w:color w:val="494949"/>
          <w:sz w:val="21"/>
          <w:szCs w:val="21"/>
        </w:rPr>
        <w:t xml:space="preserve"> She offers Andrew her secret freckle juice recipe -- for 50 cents. That's a lot of money, but Andrew is desperate. At home he carefully mixes the strange combination of ingredients. Then the unexpected happens. ...</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If You Give a Mouse a Cookie</w:t>
      </w:r>
      <w:r w:rsidRPr="00C47255">
        <w:rPr>
          <w:rFonts w:ascii="Arial" w:eastAsia="Times New Roman" w:hAnsi="Arial" w:cs="Arial"/>
          <w:b/>
          <w:bCs/>
          <w:color w:val="494949"/>
          <w:sz w:val="21"/>
          <w:szCs w:val="21"/>
        </w:rPr>
        <w:br/>
        <w:t xml:space="preserve">by Laura </w:t>
      </w:r>
      <w:proofErr w:type="spellStart"/>
      <w:r w:rsidRPr="00C47255">
        <w:rPr>
          <w:rFonts w:ascii="Arial" w:eastAsia="Times New Roman" w:hAnsi="Arial" w:cs="Arial"/>
          <w:b/>
          <w:bCs/>
          <w:color w:val="494949"/>
          <w:sz w:val="21"/>
          <w:szCs w:val="21"/>
        </w:rPr>
        <w:t>Joffe</w:t>
      </w:r>
      <w:proofErr w:type="spellEnd"/>
      <w:r w:rsidRPr="00C47255">
        <w:rPr>
          <w:rFonts w:ascii="Arial" w:eastAsia="Times New Roman" w:hAnsi="Arial" w:cs="Arial"/>
          <w:b/>
          <w:bCs/>
          <w:color w:val="494949"/>
          <w:sz w:val="21"/>
          <w:szCs w:val="21"/>
        </w:rPr>
        <w:t xml:space="preserve"> </w:t>
      </w:r>
      <w:proofErr w:type="spellStart"/>
      <w:r w:rsidRPr="00C47255">
        <w:rPr>
          <w:rFonts w:ascii="Arial" w:eastAsia="Times New Roman" w:hAnsi="Arial" w:cs="Arial"/>
          <w:b/>
          <w:bCs/>
          <w:color w:val="494949"/>
          <w:sz w:val="21"/>
          <w:szCs w:val="21"/>
        </w:rPr>
        <w:t>Numeroff</w:t>
      </w:r>
      <w:proofErr w:type="spellEnd"/>
      <w:r w:rsidRPr="00C47255">
        <w:rPr>
          <w:rFonts w:ascii="Arial" w:eastAsia="Times New Roman" w:hAnsi="Arial" w:cs="Arial"/>
          <w:b/>
          <w:bCs/>
          <w:color w:val="494949"/>
          <w:sz w:val="21"/>
          <w:szCs w:val="21"/>
        </w:rPr>
        <w:t>, Felicia Bond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What happens if you give a mouse a cookie? Why, he'll need a glass of milk to go with it! He'll also need a straw, a napkin, a mirror -- each item prompts the need for another. When the mouse is hanging a picture from a refrigerator (how did he get there?), he's reminded that he's thirsty and needs a glass of milk (uh-oh). With this milk, it's absolutely necessary to have a cookie, of course! Bond's wonderful illustrations enliven this modern-day classic.</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The Listening Walk</w:t>
      </w:r>
      <w:r w:rsidRPr="00C47255">
        <w:rPr>
          <w:rFonts w:ascii="Arial" w:eastAsia="Times New Roman" w:hAnsi="Arial" w:cs="Arial"/>
          <w:b/>
          <w:bCs/>
          <w:color w:val="494949"/>
          <w:sz w:val="21"/>
          <w:szCs w:val="21"/>
        </w:rPr>
        <w:br/>
        <w:t>by Paul Showers</w:t>
      </w:r>
      <w:r w:rsidRPr="00C47255">
        <w:rPr>
          <w:rFonts w:ascii="Arial" w:eastAsia="Times New Roman" w:hAnsi="Arial" w:cs="Arial"/>
          <w:color w:val="494949"/>
          <w:sz w:val="21"/>
          <w:szCs w:val="21"/>
        </w:rPr>
        <w:br/>
      </w:r>
      <w:proofErr w:type="gramStart"/>
      <w:r w:rsidRPr="00C47255">
        <w:rPr>
          <w:rFonts w:ascii="Arial" w:eastAsia="Times New Roman" w:hAnsi="Arial" w:cs="Arial"/>
          <w:color w:val="494949"/>
          <w:sz w:val="21"/>
          <w:szCs w:val="21"/>
        </w:rPr>
        <w:t>We're</w:t>
      </w:r>
      <w:proofErr w:type="gramEnd"/>
      <w:r w:rsidRPr="00C47255">
        <w:rPr>
          <w:rFonts w:ascii="Arial" w:eastAsia="Times New Roman" w:hAnsi="Arial" w:cs="Arial"/>
          <w:color w:val="494949"/>
          <w:sz w:val="21"/>
          <w:szCs w:val="21"/>
        </w:rPr>
        <w:t xml:space="preserve"> going on a Listening Walk. </w:t>
      </w:r>
      <w:proofErr w:type="spellStart"/>
      <w:proofErr w:type="gramStart"/>
      <w:r w:rsidRPr="00C47255">
        <w:rPr>
          <w:rFonts w:ascii="Arial" w:eastAsia="Times New Roman" w:hAnsi="Arial" w:cs="Arial"/>
          <w:color w:val="494949"/>
          <w:sz w:val="21"/>
          <w:szCs w:val="21"/>
        </w:rPr>
        <w:t>Shhhhh</w:t>
      </w:r>
      <w:proofErr w:type="spellEnd"/>
      <w:r w:rsidRPr="00C47255">
        <w:rPr>
          <w:rFonts w:ascii="Arial" w:eastAsia="Times New Roman" w:hAnsi="Arial" w:cs="Arial"/>
          <w:color w:val="494949"/>
          <w:sz w:val="21"/>
          <w:szCs w:val="21"/>
        </w:rPr>
        <w:t>.</w:t>
      </w:r>
      <w:proofErr w:type="gramEnd"/>
      <w:r w:rsidRPr="00C47255">
        <w:rPr>
          <w:rFonts w:ascii="Arial" w:eastAsia="Times New Roman" w:hAnsi="Arial" w:cs="Arial"/>
          <w:color w:val="494949"/>
          <w:sz w:val="21"/>
          <w:szCs w:val="21"/>
        </w:rPr>
        <w:t xml:space="preserve"> Do not talk. Do not hurry. Get ready to fill your ears with a world of wonderful, surprising sounds. In this colorfully illustrated book a little girl and her father take a quiet walk and identify the sounds around them. This beautiful lesson in appreciating the extraordinary qualities found in the rhythm of everyday life entices readers to pay more attention to the world surrounding them.</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noProof/>
          <w:color w:val="494949"/>
          <w:sz w:val="21"/>
          <w:szCs w:val="21"/>
        </w:rPr>
        <mc:AlternateContent>
          <mc:Choice Requires="wps">
            <w:drawing>
              <wp:anchor distT="0" distB="0" distL="0" distR="0" simplePos="0" relativeHeight="251662336" behindDoc="0" locked="0" layoutInCell="1" allowOverlap="0" wp14:anchorId="121AB6B2" wp14:editId="25DF9705">
                <wp:simplePos x="0" y="0"/>
                <wp:positionH relativeFrom="column">
                  <wp:align>right</wp:align>
                </wp:positionH>
                <wp:positionV relativeFrom="line">
                  <wp:posOffset>0</wp:posOffset>
                </wp:positionV>
                <wp:extent cx="304800" cy="304800"/>
                <wp:effectExtent l="0" t="0" r="0" b="0"/>
                <wp:wrapSquare wrapText="bothSides"/>
                <wp:docPr id="5" name="AutoShape 11" descr="https://www.educationworld.com/summer_reading/images/1-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alt="https://www.educationworld.com/summer_reading/images/1-10.gif" style="position:absolute;margin-left:-27.2pt;margin-top:0;width:24pt;height:24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s2cvOACAAD+BQAADgAAAAAAAAAAAAAAAAAuAgAA&#10;ZHJzL2Uyb0RvYy54bWxQSwECLQAUAAYACAAAACEATKDpLNgAAAADAQAADwAAAAAAAAAAAAAAAAA6&#10;BQAAZHJzL2Rvd25yZXYueG1sUEsFBgAAAAAEAAQA8wAAAD8GAAAAAA==&#10;" o:allowoverlap="f" filled="f" stroked="f">
                <o:lock v:ext="edit" aspectratio="t"/>
                <w10:wrap type="square" anchory="line"/>
              </v:rect>
            </w:pict>
          </mc:Fallback>
        </mc:AlternateContent>
      </w:r>
      <w:r w:rsidRPr="00C47255">
        <w:rPr>
          <w:rFonts w:ascii="Arial" w:eastAsia="Times New Roman" w:hAnsi="Arial" w:cs="Arial"/>
          <w:b/>
          <w:bCs/>
          <w:i/>
          <w:iCs/>
          <w:color w:val="494949"/>
          <w:sz w:val="21"/>
          <w:szCs w:val="21"/>
        </w:rPr>
        <w:t>The Little Engine That Could</w:t>
      </w:r>
      <w:r w:rsidRPr="00C47255">
        <w:rPr>
          <w:rFonts w:ascii="Arial" w:eastAsia="Times New Roman" w:hAnsi="Arial" w:cs="Arial"/>
          <w:b/>
          <w:bCs/>
          <w:color w:val="494949"/>
          <w:sz w:val="21"/>
          <w:szCs w:val="21"/>
        </w:rPr>
        <w:br/>
        <w:t xml:space="preserve">by </w:t>
      </w:r>
      <w:proofErr w:type="spellStart"/>
      <w:r w:rsidRPr="00C47255">
        <w:rPr>
          <w:rFonts w:ascii="Arial" w:eastAsia="Times New Roman" w:hAnsi="Arial" w:cs="Arial"/>
          <w:b/>
          <w:bCs/>
          <w:color w:val="494949"/>
          <w:sz w:val="21"/>
          <w:szCs w:val="21"/>
        </w:rPr>
        <w:t>Watty</w:t>
      </w:r>
      <w:proofErr w:type="spellEnd"/>
      <w:r w:rsidRPr="00C47255">
        <w:rPr>
          <w:rFonts w:ascii="Arial" w:eastAsia="Times New Roman" w:hAnsi="Arial" w:cs="Arial"/>
          <w:b/>
          <w:bCs/>
          <w:color w:val="494949"/>
          <w:sz w:val="21"/>
          <w:szCs w:val="21"/>
        </w:rPr>
        <w:t xml:space="preserve"> Piper, George </w:t>
      </w:r>
      <w:proofErr w:type="spellStart"/>
      <w:r w:rsidRPr="00C47255">
        <w:rPr>
          <w:rFonts w:ascii="Arial" w:eastAsia="Times New Roman" w:hAnsi="Arial" w:cs="Arial"/>
          <w:b/>
          <w:bCs/>
          <w:color w:val="494949"/>
          <w:sz w:val="21"/>
          <w:szCs w:val="21"/>
        </w:rPr>
        <w:t>Hauman</w:t>
      </w:r>
      <w:proofErr w:type="spellEnd"/>
      <w:r w:rsidRPr="00C47255">
        <w:rPr>
          <w:rFonts w:ascii="Arial" w:eastAsia="Times New Roman" w:hAnsi="Arial" w:cs="Arial"/>
          <w:b/>
          <w:bCs/>
          <w:color w:val="494949"/>
          <w:sz w:val="21"/>
          <w:szCs w:val="21"/>
        </w:rPr>
        <w:t xml:space="preserve"> (illus.), Doris </w:t>
      </w:r>
      <w:proofErr w:type="spellStart"/>
      <w:r w:rsidRPr="00C47255">
        <w:rPr>
          <w:rFonts w:ascii="Arial" w:eastAsia="Times New Roman" w:hAnsi="Arial" w:cs="Arial"/>
          <w:b/>
          <w:bCs/>
          <w:color w:val="494949"/>
          <w:sz w:val="21"/>
          <w:szCs w:val="21"/>
        </w:rPr>
        <w:t>Hauman</w:t>
      </w:r>
      <w:proofErr w:type="spellEnd"/>
      <w:r w:rsidRPr="00C47255">
        <w:rPr>
          <w:rFonts w:ascii="Arial" w:eastAsia="Times New Roman" w:hAnsi="Arial" w:cs="Arial"/>
          <w:b/>
          <w:bCs/>
          <w:color w:val="494949"/>
          <w:sz w:val="21"/>
          <w:szCs w:val="21"/>
        </w:rPr>
        <w:t xml:space="preserve">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When the other engines refuse, the Little Blue Engine tries to pull a stranded train full of toys and good food over the mountain. This classic never loses its appeal or fails to teach its lesson.</w:t>
      </w:r>
    </w:p>
    <w:p w:rsidR="004A5B1A" w:rsidRPr="00C47255"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b/>
          <w:bCs/>
          <w:i/>
          <w:iCs/>
          <w:color w:val="494949"/>
          <w:sz w:val="21"/>
          <w:szCs w:val="21"/>
        </w:rPr>
        <w:t>Make Way for Ducklings</w:t>
      </w:r>
      <w:r w:rsidRPr="00C47255">
        <w:rPr>
          <w:rFonts w:ascii="Arial" w:eastAsia="Times New Roman" w:hAnsi="Arial" w:cs="Arial"/>
          <w:b/>
          <w:bCs/>
          <w:color w:val="494949"/>
          <w:sz w:val="21"/>
          <w:szCs w:val="21"/>
        </w:rPr>
        <w:br/>
        <w:t>by Robert McCloskey</w:t>
      </w:r>
      <w:r w:rsidRPr="00C47255">
        <w:rPr>
          <w:rFonts w:ascii="Arial" w:eastAsia="Times New Roman" w:hAnsi="Arial" w:cs="Arial"/>
          <w:color w:val="494949"/>
          <w:sz w:val="21"/>
          <w:szCs w:val="21"/>
        </w:rPr>
        <w:br/>
        <w:t>This Caldecott Award-winning classic about Mr. and Mrs. Mallard and their brood of ducklings has been a favorite since 1941. When Mrs. Mallard and her eight ducklings are stuck at a busy street in downtown Boston, their policeman friend Michael rushes in to stop traffic and make way for them. McCloskey's sepia illustrations are priceless, and a statue of Mrs. Mallard and her ducklings can be found in the Boston Common today.</w:t>
      </w:r>
    </w:p>
    <w:p w:rsidR="004A5B1A" w:rsidRPr="004A5B1A" w:rsidRDefault="004A5B1A" w:rsidP="004A5B1A">
      <w:pPr>
        <w:spacing w:before="100" w:beforeAutospacing="1" w:after="100" w:afterAutospacing="1" w:line="240" w:lineRule="auto"/>
        <w:rPr>
          <w:rFonts w:ascii="Arial" w:eastAsia="Times New Roman" w:hAnsi="Arial" w:cs="Arial"/>
          <w:color w:val="494949"/>
          <w:sz w:val="21"/>
          <w:szCs w:val="21"/>
        </w:rPr>
      </w:pPr>
      <w:r w:rsidRPr="00C47255">
        <w:rPr>
          <w:rFonts w:ascii="Arial" w:eastAsia="Times New Roman" w:hAnsi="Arial" w:cs="Arial"/>
          <w:noProof/>
          <w:color w:val="494949"/>
          <w:sz w:val="21"/>
          <w:szCs w:val="21"/>
        </w:rPr>
        <mc:AlternateContent>
          <mc:Choice Requires="wps">
            <w:drawing>
              <wp:anchor distT="0" distB="0" distL="0" distR="0" simplePos="0" relativeHeight="251663360" behindDoc="0" locked="0" layoutInCell="1" allowOverlap="0" wp14:anchorId="52FCF145" wp14:editId="4CC0CD0A">
                <wp:simplePos x="0" y="0"/>
                <wp:positionH relativeFrom="column">
                  <wp:align>right</wp:align>
                </wp:positionH>
                <wp:positionV relativeFrom="line">
                  <wp:posOffset>0</wp:posOffset>
                </wp:positionV>
                <wp:extent cx="304800" cy="304800"/>
                <wp:effectExtent l="0" t="0" r="0" b="0"/>
                <wp:wrapSquare wrapText="bothSides"/>
                <wp:docPr id="4" name="AutoShape 13" descr="https://www.educationworld.com/summer_reading/images/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alt="https://www.educationworld.com/summer_reading/images/1-12.gif" style="position:absolute;margin-left:-27.2pt;margin-top:0;width:24pt;height:24pt;z-index:25166336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V3P+KOACAAD+BQAADgAAAAAAAAAAAAAAAAAuAgAA&#10;ZHJzL2Uyb0RvYy54bWxQSwECLQAUAAYACAAAACEATKDpLNgAAAADAQAADwAAAAAAAAAAAAAAAAA6&#10;BQAAZHJzL2Rvd25yZXYueG1sUEsFBgAAAAAEAAQA8wAAAD8GAAAAAA==&#10;" o:allowoverlap="f" filled="f" stroked="f">
                <o:lock v:ext="edit" aspectratio="t"/>
                <w10:wrap type="square" anchory="line"/>
              </v:rect>
            </w:pict>
          </mc:Fallback>
        </mc:AlternateContent>
      </w:r>
      <w:r w:rsidRPr="00C47255">
        <w:rPr>
          <w:rFonts w:ascii="Arial" w:eastAsia="Times New Roman" w:hAnsi="Arial" w:cs="Arial"/>
          <w:b/>
          <w:bCs/>
          <w:i/>
          <w:iCs/>
          <w:color w:val="494949"/>
          <w:sz w:val="21"/>
          <w:szCs w:val="21"/>
        </w:rPr>
        <w:t xml:space="preserve">Play Ball, Amelia </w:t>
      </w:r>
      <w:proofErr w:type="spellStart"/>
      <w:r w:rsidRPr="00C47255">
        <w:rPr>
          <w:rFonts w:ascii="Arial" w:eastAsia="Times New Roman" w:hAnsi="Arial" w:cs="Arial"/>
          <w:b/>
          <w:bCs/>
          <w:i/>
          <w:iCs/>
          <w:color w:val="494949"/>
          <w:sz w:val="21"/>
          <w:szCs w:val="21"/>
        </w:rPr>
        <w:t>Bedelia</w:t>
      </w:r>
      <w:proofErr w:type="spellEnd"/>
      <w:r w:rsidRPr="00C47255">
        <w:rPr>
          <w:rFonts w:ascii="Arial" w:eastAsia="Times New Roman" w:hAnsi="Arial" w:cs="Arial"/>
          <w:b/>
          <w:bCs/>
          <w:color w:val="494949"/>
          <w:sz w:val="21"/>
          <w:szCs w:val="21"/>
        </w:rPr>
        <w:br/>
        <w:t>by Peggy Parish, Wallace Tripp (illus.</w:t>
      </w:r>
      <w:proofErr w:type="gramStart"/>
      <w:r w:rsidRPr="00C47255">
        <w:rPr>
          <w:rFonts w:ascii="Arial" w:eastAsia="Times New Roman" w:hAnsi="Arial" w:cs="Arial"/>
          <w:b/>
          <w:bCs/>
          <w:color w:val="494949"/>
          <w:sz w:val="21"/>
          <w:szCs w:val="21"/>
        </w:rPr>
        <w:t>)</w:t>
      </w:r>
      <w:proofErr w:type="gramEnd"/>
      <w:r w:rsidRPr="00C47255">
        <w:rPr>
          <w:rFonts w:ascii="Arial" w:eastAsia="Times New Roman" w:hAnsi="Arial" w:cs="Arial"/>
          <w:color w:val="494949"/>
          <w:sz w:val="21"/>
          <w:szCs w:val="21"/>
        </w:rPr>
        <w:br/>
        <w:t xml:space="preserve">Amelia </w:t>
      </w:r>
      <w:proofErr w:type="spellStart"/>
      <w:r w:rsidRPr="00C47255">
        <w:rPr>
          <w:rFonts w:ascii="Arial" w:eastAsia="Times New Roman" w:hAnsi="Arial" w:cs="Arial"/>
          <w:color w:val="494949"/>
          <w:sz w:val="21"/>
          <w:szCs w:val="21"/>
        </w:rPr>
        <w:t>Bedelia</w:t>
      </w:r>
      <w:proofErr w:type="spellEnd"/>
      <w:r w:rsidRPr="00C47255">
        <w:rPr>
          <w:rFonts w:ascii="Arial" w:eastAsia="Times New Roman" w:hAnsi="Arial" w:cs="Arial"/>
          <w:color w:val="494949"/>
          <w:sz w:val="21"/>
          <w:szCs w:val="21"/>
        </w:rPr>
        <w:t xml:space="preserve">, who knows very little about baseball, stands in for a sick player during a game. The result, as usual with literal-minded Amelia </w:t>
      </w:r>
      <w:proofErr w:type="spellStart"/>
      <w:r w:rsidRPr="00C47255">
        <w:rPr>
          <w:rFonts w:ascii="Arial" w:eastAsia="Times New Roman" w:hAnsi="Arial" w:cs="Arial"/>
          <w:color w:val="494949"/>
          <w:sz w:val="21"/>
          <w:szCs w:val="21"/>
        </w:rPr>
        <w:t>Bedelia</w:t>
      </w:r>
      <w:proofErr w:type="spellEnd"/>
      <w:r w:rsidRPr="00C47255">
        <w:rPr>
          <w:rFonts w:ascii="Arial" w:eastAsia="Times New Roman" w:hAnsi="Arial" w:cs="Arial"/>
          <w:color w:val="494949"/>
          <w:sz w:val="21"/>
          <w:szCs w:val="21"/>
        </w:rPr>
        <w:t>, is hilarious.</w:t>
      </w:r>
    </w:p>
    <w:sectPr w:rsidR="004A5B1A" w:rsidRPr="004A5B1A" w:rsidSect="004A5B1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18" w:rsidRDefault="00274F18" w:rsidP="0064585A">
      <w:pPr>
        <w:spacing w:after="0" w:line="240" w:lineRule="auto"/>
      </w:pPr>
      <w:r>
        <w:separator/>
      </w:r>
    </w:p>
  </w:endnote>
  <w:endnote w:type="continuationSeparator" w:id="0">
    <w:p w:rsidR="00274F18" w:rsidRDefault="00274F18" w:rsidP="0064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4234"/>
      <w:docPartObj>
        <w:docPartGallery w:val="Page Numbers (Bottom of Page)"/>
        <w:docPartUnique/>
      </w:docPartObj>
    </w:sdtPr>
    <w:sdtEndPr/>
    <w:sdtContent>
      <w:sdt>
        <w:sdtPr>
          <w:id w:val="98381352"/>
          <w:docPartObj>
            <w:docPartGallery w:val="Page Numbers (Top of Page)"/>
            <w:docPartUnique/>
          </w:docPartObj>
        </w:sdtPr>
        <w:sdtEndPr/>
        <w:sdtContent>
          <w:p w:rsidR="004A5B1A" w:rsidRDefault="004A5B1A">
            <w:pPr>
              <w:pStyle w:val="Footer"/>
              <w:rPr>
                <w:bCs/>
                <w:sz w:val="24"/>
                <w:szCs w:val="24"/>
              </w:rPr>
            </w:pPr>
            <w:r>
              <w:t xml:space="preserve">Page </w:t>
            </w:r>
            <w:r w:rsidRPr="004A5B1A">
              <w:rPr>
                <w:bCs/>
                <w:sz w:val="24"/>
                <w:szCs w:val="24"/>
              </w:rPr>
              <w:fldChar w:fldCharType="begin"/>
            </w:r>
            <w:r w:rsidRPr="004A5B1A">
              <w:rPr>
                <w:bCs/>
              </w:rPr>
              <w:instrText xml:space="preserve"> PAGE </w:instrText>
            </w:r>
            <w:r w:rsidRPr="004A5B1A">
              <w:rPr>
                <w:bCs/>
                <w:sz w:val="24"/>
                <w:szCs w:val="24"/>
              </w:rPr>
              <w:fldChar w:fldCharType="separate"/>
            </w:r>
            <w:r w:rsidR="00F960A5">
              <w:rPr>
                <w:bCs/>
                <w:noProof/>
              </w:rPr>
              <w:t>2</w:t>
            </w:r>
            <w:r w:rsidRPr="004A5B1A">
              <w:rPr>
                <w:bCs/>
                <w:sz w:val="24"/>
                <w:szCs w:val="24"/>
              </w:rPr>
              <w:fldChar w:fldCharType="end"/>
            </w:r>
            <w:r>
              <w:t xml:space="preserve"> of </w:t>
            </w:r>
            <w:r w:rsidRPr="004A5B1A">
              <w:rPr>
                <w:bCs/>
                <w:sz w:val="24"/>
                <w:szCs w:val="24"/>
              </w:rPr>
              <w:fldChar w:fldCharType="begin"/>
            </w:r>
            <w:r w:rsidRPr="004A5B1A">
              <w:rPr>
                <w:bCs/>
              </w:rPr>
              <w:instrText xml:space="preserve"> NUMPAGES  </w:instrText>
            </w:r>
            <w:r w:rsidRPr="004A5B1A">
              <w:rPr>
                <w:bCs/>
                <w:sz w:val="24"/>
                <w:szCs w:val="24"/>
              </w:rPr>
              <w:fldChar w:fldCharType="separate"/>
            </w:r>
            <w:r w:rsidR="00F960A5">
              <w:rPr>
                <w:bCs/>
                <w:noProof/>
              </w:rPr>
              <w:t>2</w:t>
            </w:r>
            <w:r w:rsidRPr="004A5B1A">
              <w:rPr>
                <w:bCs/>
                <w:sz w:val="24"/>
                <w:szCs w:val="24"/>
              </w:rPr>
              <w:fldChar w:fldCharType="end"/>
            </w:r>
          </w:p>
          <w:p w:rsidR="004A5B1A" w:rsidRDefault="004A5B1A">
            <w:pPr>
              <w:pStyle w:val="Footer"/>
            </w:pPr>
            <w:r>
              <w:rPr>
                <w:bCs/>
                <w:sz w:val="24"/>
                <w:szCs w:val="24"/>
              </w:rPr>
              <w:t>Summer Reading List – 1</w:t>
            </w:r>
            <w:r w:rsidRPr="004A5B1A">
              <w:rPr>
                <w:bCs/>
                <w:sz w:val="24"/>
                <w:szCs w:val="24"/>
                <w:vertAlign w:val="superscript"/>
              </w:rPr>
              <w:t>st</w:t>
            </w:r>
            <w:r>
              <w:rPr>
                <w:bCs/>
                <w:sz w:val="24"/>
                <w:szCs w:val="24"/>
              </w:rPr>
              <w:t xml:space="preserve"> Grade</w:t>
            </w:r>
          </w:p>
        </w:sdtContent>
      </w:sdt>
    </w:sdtContent>
  </w:sdt>
  <w:p w:rsidR="004A5B1A" w:rsidRDefault="004A5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21999"/>
      <w:docPartObj>
        <w:docPartGallery w:val="Page Numbers (Bottom of Page)"/>
        <w:docPartUnique/>
      </w:docPartObj>
    </w:sdtPr>
    <w:sdtEndPr/>
    <w:sdtContent>
      <w:sdt>
        <w:sdtPr>
          <w:id w:val="-1549761873"/>
          <w:docPartObj>
            <w:docPartGallery w:val="Page Numbers (Top of Page)"/>
            <w:docPartUnique/>
          </w:docPartObj>
        </w:sdtPr>
        <w:sdtEndPr/>
        <w:sdtContent>
          <w:p w:rsidR="0003597F" w:rsidRDefault="0003597F">
            <w:pPr>
              <w:pStyle w:val="Footer"/>
            </w:pPr>
            <w:r>
              <w:t xml:space="preserve">Page </w:t>
            </w:r>
            <w:r w:rsidRPr="0003597F">
              <w:rPr>
                <w:bCs/>
                <w:sz w:val="24"/>
                <w:szCs w:val="24"/>
              </w:rPr>
              <w:fldChar w:fldCharType="begin"/>
            </w:r>
            <w:r w:rsidRPr="0003597F">
              <w:rPr>
                <w:bCs/>
              </w:rPr>
              <w:instrText xml:space="preserve"> PAGE </w:instrText>
            </w:r>
            <w:r w:rsidRPr="0003597F">
              <w:rPr>
                <w:bCs/>
                <w:sz w:val="24"/>
                <w:szCs w:val="24"/>
              </w:rPr>
              <w:fldChar w:fldCharType="separate"/>
            </w:r>
            <w:r w:rsidR="00F960A5">
              <w:rPr>
                <w:bCs/>
                <w:noProof/>
              </w:rPr>
              <w:t>1</w:t>
            </w:r>
            <w:r w:rsidRPr="0003597F">
              <w:rPr>
                <w:bCs/>
                <w:sz w:val="24"/>
                <w:szCs w:val="24"/>
              </w:rPr>
              <w:fldChar w:fldCharType="end"/>
            </w:r>
            <w:r w:rsidRPr="0003597F">
              <w:t xml:space="preserve"> </w:t>
            </w:r>
            <w:r>
              <w:t xml:space="preserve">of </w:t>
            </w:r>
            <w:r w:rsidRPr="0003597F">
              <w:rPr>
                <w:bCs/>
                <w:sz w:val="24"/>
                <w:szCs w:val="24"/>
              </w:rPr>
              <w:fldChar w:fldCharType="begin"/>
            </w:r>
            <w:r w:rsidRPr="0003597F">
              <w:rPr>
                <w:bCs/>
              </w:rPr>
              <w:instrText xml:space="preserve"> NUMPAGES  </w:instrText>
            </w:r>
            <w:r w:rsidRPr="0003597F">
              <w:rPr>
                <w:bCs/>
                <w:sz w:val="24"/>
                <w:szCs w:val="24"/>
              </w:rPr>
              <w:fldChar w:fldCharType="separate"/>
            </w:r>
            <w:r w:rsidR="00F960A5">
              <w:rPr>
                <w:bCs/>
                <w:noProof/>
              </w:rPr>
              <w:t>2</w:t>
            </w:r>
            <w:r w:rsidRPr="0003597F">
              <w:rPr>
                <w:bCs/>
                <w:sz w:val="24"/>
                <w:szCs w:val="24"/>
              </w:rPr>
              <w:fldChar w:fldCharType="end"/>
            </w:r>
          </w:p>
        </w:sdtContent>
      </w:sdt>
    </w:sdtContent>
  </w:sdt>
  <w:p w:rsidR="0003597F" w:rsidRDefault="0003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18" w:rsidRDefault="00274F18" w:rsidP="0064585A">
      <w:pPr>
        <w:spacing w:after="0" w:line="240" w:lineRule="auto"/>
      </w:pPr>
      <w:r>
        <w:separator/>
      </w:r>
    </w:p>
  </w:footnote>
  <w:footnote w:type="continuationSeparator" w:id="0">
    <w:p w:rsidR="00274F18" w:rsidRDefault="00274F18" w:rsidP="0064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1A" w:rsidRDefault="004A5B1A">
    <w:pPr>
      <w:pStyle w:val="Header"/>
    </w:pPr>
    <w:r>
      <w:rPr>
        <w:noProof/>
      </w:rPr>
      <w:drawing>
        <wp:inline distT="0" distB="0" distL="0" distR="0">
          <wp:extent cx="5714286" cy="190476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Reading 1 header.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5A"/>
    <w:rsid w:val="0003597F"/>
    <w:rsid w:val="00056ABC"/>
    <w:rsid w:val="00093311"/>
    <w:rsid w:val="00215B73"/>
    <w:rsid w:val="00274F18"/>
    <w:rsid w:val="004A5B1A"/>
    <w:rsid w:val="0064585A"/>
    <w:rsid w:val="007E06BE"/>
    <w:rsid w:val="00836E4B"/>
    <w:rsid w:val="0097779F"/>
    <w:rsid w:val="00A43464"/>
    <w:rsid w:val="00AF226A"/>
    <w:rsid w:val="00C97084"/>
    <w:rsid w:val="00CD4226"/>
    <w:rsid w:val="00F9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5A"/>
  </w:style>
  <w:style w:type="paragraph" w:styleId="Footer">
    <w:name w:val="footer"/>
    <w:basedOn w:val="Normal"/>
    <w:link w:val="FooterChar"/>
    <w:uiPriority w:val="99"/>
    <w:unhideWhenUsed/>
    <w:rsid w:val="0064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5A"/>
  </w:style>
  <w:style w:type="paragraph" w:styleId="BalloonText">
    <w:name w:val="Balloon Text"/>
    <w:basedOn w:val="Normal"/>
    <w:link w:val="BalloonTextChar"/>
    <w:uiPriority w:val="99"/>
    <w:semiHidden/>
    <w:unhideWhenUsed/>
    <w:rsid w:val="004A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5A"/>
  </w:style>
  <w:style w:type="paragraph" w:styleId="Footer">
    <w:name w:val="footer"/>
    <w:basedOn w:val="Normal"/>
    <w:link w:val="FooterChar"/>
    <w:uiPriority w:val="99"/>
    <w:unhideWhenUsed/>
    <w:rsid w:val="0064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5A"/>
  </w:style>
  <w:style w:type="paragraph" w:styleId="BalloonText">
    <w:name w:val="Balloon Text"/>
    <w:basedOn w:val="Normal"/>
    <w:link w:val="BalloonTextChar"/>
    <w:uiPriority w:val="99"/>
    <w:semiHidden/>
    <w:unhideWhenUsed/>
    <w:rsid w:val="004A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678C-F5CB-4C23-81BB-7CAD4EAE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E054F4BD</Template>
  <TotalTime>11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Francis</dc:creator>
  <cp:keywords/>
  <dc:description/>
  <cp:lastModifiedBy>Linda Bowman</cp:lastModifiedBy>
  <cp:revision>5</cp:revision>
  <cp:lastPrinted>2020-05-19T18:13:00Z</cp:lastPrinted>
  <dcterms:created xsi:type="dcterms:W3CDTF">2020-05-15T15:58:00Z</dcterms:created>
  <dcterms:modified xsi:type="dcterms:W3CDTF">2020-05-19T18:16:00Z</dcterms:modified>
</cp:coreProperties>
</file>